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77"/>
          <w:tab w:val="right" w:leader="none" w:pos="9329"/>
        </w:tabs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0" distR="0">
            <wp:extent cx="1883883" cy="223209"/>
            <wp:effectExtent b="0" l="0" r="0" t="0"/>
            <wp:docPr descr="Зображення" id="1073741826" name="image1.png"/>
            <a:graphic>
              <a:graphicData uri="http://schemas.openxmlformats.org/drawingml/2006/picture">
                <pic:pic>
                  <pic:nvPicPr>
                    <pic:cNvPr descr="Зображення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3883" cy="2232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677"/>
          <w:tab w:val="right" w:leader="none" w:pos="9329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БЛАНК ОБМІНУ/ПОВЕРНЕННЯ ТОВАРУ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Ind w:w="-481.9999999999999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5110.000000000001"/>
        <w:gridCol w:w="4820"/>
        <w:tblGridChange w:id="0">
          <w:tblGrid>
            <w:gridCol w:w="5110.000000000001"/>
            <w:gridCol w:w="4820"/>
          </w:tblGrid>
        </w:tblGridChange>
      </w:tblGrid>
      <w:tr>
        <w:trPr>
          <w:cantSplit w:val="0"/>
          <w:trHeight w:val="10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Постачальник: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ONE BY 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2.598425196849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Покупець (ПІБ,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н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омер телефону):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1.796874999999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Повернення/обмін товару можна зробити,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надіславши його Новою Поштою за реквізитами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right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Сметана Олександр Ігорович</w:t>
            </w:r>
          </w:p>
          <w:p w:rsidR="00000000" w:rsidDel="00000000" w:rsidP="00000000" w:rsidRDefault="00000000" w:rsidRPr="00000000" w14:paraId="0000000D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+380990527610</w:t>
            </w:r>
          </w:p>
          <w:p w:rsidR="00000000" w:rsidDel="00000000" w:rsidP="00000000" w:rsidRDefault="00000000" w:rsidRPr="00000000" w14:paraId="0000000E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Відділення №1: вул. Лугова, 1в,</w:t>
            </w:r>
          </w:p>
          <w:p w:rsidR="00000000" w:rsidDel="00000000" w:rsidP="00000000" w:rsidRDefault="00000000" w:rsidRPr="00000000" w14:paraId="0000000F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село Соколівське, Кіровоградська обл.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2.5984251968498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Умови повернення/обміну товару та грошових коштів: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-78.03149606299257" w:hanging="212.5984251968509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Повернення/обмін товару має бути виконано з моменту покупки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протягом 14 днів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-78.03149606299257" w:hanging="212.5984251968509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Обов’язково заповнені всі пункти бланку повернення/обміну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-78.03149606299257" w:hanging="212.5984251968509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Обов’язково вкладена видаткова накладна у відправлення.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-78.03149606299257" w:hanging="212.5984251968509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Виріб не має слідів використання та збережені всі бірки.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-78.03149606299257" w:hanging="212.5984251968509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Повернення відправляється виключно на вказане відділення.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425.19685039370074" w:right="-78.03149606299257" w:hanging="212.5984251968509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Повернення/обмін відбувається за рахунок покупця.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96.0629921259843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Відповідальність за правильність відправки повернення несе клієнт.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9.511811023624" w:type="dxa"/>
        <w:jc w:val="left"/>
        <w:tblInd w:w="-512.0000000000001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916.409448818898"/>
        <w:gridCol w:w="4973.102362204725"/>
        <w:tblGridChange w:id="0">
          <w:tblGrid>
            <w:gridCol w:w="4916.409448818898"/>
            <w:gridCol w:w="4973.102362204725"/>
          </w:tblGrid>
        </w:tblGridChange>
      </w:tblGrid>
      <w:tr>
        <w:trPr>
          <w:cantSplit w:val="0"/>
          <w:trHeight w:val="93.54330708661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Артикул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Розмір</w:t>
            </w:r>
          </w:p>
        </w:tc>
      </w:tr>
      <w:tr>
        <w:trPr>
          <w:cantSplit w:val="0"/>
          <w:trHeight w:val="93.54330708661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.54330708661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.54330708661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.54330708661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496.06299212598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496.0629921259843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Я ___________________________________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   Серія паспорта _____    Номер паспорта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496.06299212598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Виданий________________________________________________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   Дата отримання 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496.06299212598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Прошу здійснити обмін/повернення мого замовлення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496.06299212598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Причина повернення/обміну: ____________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496.0629921259843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 разі обміну на інший товар заповніть, будь ласка, на яку модель ви хочете замінити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виріб: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496.06299212598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-496.06299212598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Для повернення коштів на карту ПриватБанка заповніть тільки № карти ПриватБанка та ПІБ отримувача.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-496.06299212598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Для повернення коштів на карту іншого банку обов’язково заповніть всі необходні реквізити: (при повній оплаті на сайті, кошти  автоматично повертаються на карту з  якої була здійснена оплата)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496.06299212598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КАРТУ ІНШОГО БАНКУ БАЖАНО НЕ ЗАЗНАЧАТИ, ЦЕ МОЖЕ ПРИЗВЕСТИ ДО ЗАТРИМКИ ПОВЕРНЕННЯ КОШТІВ, У РАЗІ ПОМИЛКИ В РЕКВІЗИТАХ, ЯКІ ВКАЗАНО КЛІЄНТОМ.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496.06299212598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ПІБ власника карти ____________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   Номер телефону __________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496.06299212598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ІПН отримувача __________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    № карти: __________________________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496.06299212598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IBAN__________________________________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_________________________________________________________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-496.0629921259843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Ці реквізити ви можете отримати у вашому мобільному застосунку або веб клієнт банку, у розділі реквізити, інформація про вашу карту.</w:t>
      </w:r>
      <w:r w:rsidDel="00000000" w:rsidR="00000000" w:rsidRPr="00000000">
        <w:rPr>
          <w:rtl w:val="0"/>
        </w:rPr>
      </w:r>
    </w:p>
    <w:sectPr>
      <w:footerReference r:id="rId8" w:type="default"/>
      <w:pgSz w:h="16840" w:w="11900" w:orient="portrait"/>
      <w:pgMar w:bottom="539.6456692913421" w:top="566.929133858267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Основний текст">
    <w:name w:val="Основний текст"/>
    <w:next w:val="Основний текст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146w+QGa5rMw49j/Sm5hQO3WkQ==">CgMxLjA4AHIhMUxIaHgxakNsejJoZ1pFUGlpVHZXWGtGbHV3WlFhaGNp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